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UMOWA LICENCYJNA NA OPROGRAMOWANIE ROLNIKON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363" w:right="363"/>
        <w:jc w:val="center"/>
      </w:pPr>
      <w:r>
        <w:rPr>
          <w:w w:val="110"/>
        </w:rPr>
        <w:t>zawarta w Warszawie w dniu …………….</w:t>
      </w:r>
    </w:p>
    <w:p>
      <w:pPr>
        <w:pStyle w:val="BodyText"/>
      </w:pPr>
    </w:p>
    <w:p>
      <w:pPr>
        <w:pStyle w:val="BodyText"/>
        <w:spacing w:before="139"/>
        <w:ind w:left="116"/>
      </w:pPr>
      <w:r>
        <w:rPr>
          <w:w w:val="110"/>
        </w:rPr>
        <w:t>Pomiędzy: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422" w:lineRule="auto" w:before="138" w:after="0"/>
        <w:ind w:left="824" w:right="116" w:hanging="360"/>
        <w:jc w:val="both"/>
        <w:rPr>
          <w:sz w:val="22"/>
        </w:rPr>
      </w:pPr>
      <w:r>
        <w:rPr>
          <w:w w:val="110"/>
          <w:sz w:val="22"/>
        </w:rPr>
        <w:t>Polski Instytut Rolnictwa sp. z o.o. z siedzibą w Warszawie, przy al. Jerozolimskich 155/68, 02-326 Warszawa, NIP: 525-254-83-61, wpisaną do rejestru przedsiębiorców prowadzonego przez: Sąd Rejonowy dla m.st. Warszawy w Warszawie, XII Wydział Gospodarczy Krajowego Rejestru Sądowego, pod numerem 0000451617, reprezentowana przez Dariusza Szydełko, zwanym dalej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„Licencjodawcą”,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76"/>
      </w:pPr>
      <w:r>
        <w:rPr>
          <w:w w:val="113"/>
        </w:rPr>
        <w:t>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2696" w:val="left" w:leader="none"/>
          <w:tab w:pos="3613" w:val="left" w:leader="none"/>
          <w:tab w:pos="6250" w:val="left" w:leader="none"/>
          <w:tab w:pos="8475" w:val="left" w:leader="none"/>
        </w:tabs>
        <w:spacing w:line="422" w:lineRule="auto" w:before="140" w:after="0"/>
        <w:ind w:left="824" w:right="114" w:hanging="36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05"/>
          <w:sz w:val="22"/>
        </w:rPr>
        <w:t>[nazwa    beneficjenta],    z 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siedzibą 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w w:val="105"/>
          <w:sz w:val="22"/>
          <w:u w:val="single"/>
        </w:rPr>
        <w:t> </w:t>
        <w:tab/>
      </w:r>
      <w:r>
        <w:rPr>
          <w:spacing w:val="-4"/>
          <w:w w:val="105"/>
          <w:sz w:val="22"/>
        </w:rPr>
        <w:t>[nazwa </w:t>
      </w:r>
      <w:r>
        <w:rPr>
          <w:w w:val="105"/>
          <w:sz w:val="22"/>
        </w:rPr>
        <w:t>miejscowości],</w:t>
      </w:r>
      <w:r>
        <w:rPr>
          <w:w w:val="105"/>
          <w:sz w:val="22"/>
          <w:u w:val="single"/>
        </w:rPr>
        <w:t> </w:t>
        <w:tab/>
        <w:tab/>
      </w:r>
      <w:r>
        <w:rPr>
          <w:w w:val="105"/>
          <w:sz w:val="22"/>
        </w:rPr>
        <w:t>[kod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pocztowy],</w:t>
      </w:r>
      <w:r>
        <w:rPr>
          <w:w w:val="105"/>
          <w:sz w:val="22"/>
          <w:u w:val="single"/>
        </w:rPr>
        <w:t> </w:t>
        <w:tab/>
      </w:r>
      <w:r>
        <w:rPr>
          <w:w w:val="105"/>
          <w:sz w:val="22"/>
        </w:rPr>
        <w:t>[NIP lub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PESEL].</w:t>
      </w:r>
    </w:p>
    <w:p>
      <w:pPr>
        <w:pStyle w:val="BodyText"/>
      </w:pPr>
    </w:p>
    <w:p>
      <w:pPr>
        <w:pStyle w:val="Heading1"/>
        <w:spacing w:before="193"/>
        <w:ind w:left="1444"/>
      </w:pPr>
      <w:r>
        <w:rPr/>
        <w:t>DEFINICJE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422" w:lineRule="auto" w:before="131" w:after="0"/>
        <w:ind w:left="836" w:right="112" w:hanging="360"/>
        <w:jc w:val="both"/>
        <w:rPr>
          <w:sz w:val="22"/>
        </w:rPr>
      </w:pPr>
      <w:r>
        <w:rPr>
          <w:w w:val="115"/>
          <w:sz w:val="22"/>
        </w:rPr>
        <w:t>Oprogramowanie</w:t>
      </w:r>
      <w:r>
        <w:rPr>
          <w:spacing w:val="-24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chroniony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prawem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autorskim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program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komputerowy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pod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nazwą RolnikON</w:t>
      </w:r>
      <w:r>
        <w:rPr>
          <w:spacing w:val="-44"/>
          <w:w w:val="115"/>
          <w:sz w:val="22"/>
        </w:rPr>
        <w:t> </w:t>
      </w:r>
      <w:r>
        <w:rPr>
          <w:w w:val="115"/>
          <w:sz w:val="22"/>
        </w:rPr>
        <w:t>wraz</w:t>
      </w:r>
      <w:r>
        <w:rPr>
          <w:spacing w:val="-41"/>
          <w:w w:val="115"/>
          <w:sz w:val="22"/>
        </w:rPr>
        <w:t> </w:t>
      </w:r>
      <w:r>
        <w:rPr>
          <w:w w:val="115"/>
          <w:sz w:val="22"/>
        </w:rPr>
        <w:t>z</w:t>
      </w:r>
      <w:r>
        <w:rPr>
          <w:spacing w:val="-42"/>
          <w:w w:val="115"/>
          <w:sz w:val="22"/>
        </w:rPr>
        <w:t> </w:t>
      </w:r>
      <w:r>
        <w:rPr>
          <w:w w:val="115"/>
          <w:sz w:val="22"/>
        </w:rPr>
        <w:t>pozostałymi</w:t>
      </w:r>
      <w:r>
        <w:rPr>
          <w:spacing w:val="-42"/>
          <w:w w:val="115"/>
          <w:sz w:val="22"/>
        </w:rPr>
        <w:t> </w:t>
      </w:r>
      <w:r>
        <w:rPr>
          <w:w w:val="115"/>
          <w:sz w:val="22"/>
        </w:rPr>
        <w:t>elementami,</w:t>
      </w:r>
      <w:r>
        <w:rPr>
          <w:spacing w:val="-43"/>
          <w:w w:val="115"/>
          <w:sz w:val="22"/>
        </w:rPr>
        <w:t> </w:t>
      </w:r>
      <w:r>
        <w:rPr>
          <w:w w:val="115"/>
          <w:sz w:val="22"/>
        </w:rPr>
        <w:t>niebędącymi</w:t>
      </w:r>
      <w:r>
        <w:rPr>
          <w:spacing w:val="-41"/>
          <w:w w:val="115"/>
          <w:sz w:val="22"/>
        </w:rPr>
        <w:t> </w:t>
      </w:r>
      <w:r>
        <w:rPr>
          <w:w w:val="115"/>
          <w:sz w:val="22"/>
        </w:rPr>
        <w:t>programem</w:t>
      </w:r>
      <w:r>
        <w:rPr>
          <w:spacing w:val="-42"/>
          <w:w w:val="115"/>
          <w:sz w:val="22"/>
        </w:rPr>
        <w:t> </w:t>
      </w:r>
      <w:r>
        <w:rPr>
          <w:w w:val="115"/>
          <w:sz w:val="22"/>
        </w:rPr>
        <w:t>komputerowym w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rozumieniu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prawa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autorskiego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,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ale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stanowiące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integralną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część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Oprogramowania, służący do zarządzania gospodarstwem</w:t>
      </w:r>
      <w:r>
        <w:rPr>
          <w:spacing w:val="-42"/>
          <w:w w:val="115"/>
          <w:sz w:val="22"/>
        </w:rPr>
        <w:t> </w:t>
      </w:r>
      <w:r>
        <w:rPr>
          <w:w w:val="115"/>
          <w:sz w:val="22"/>
        </w:rPr>
        <w:t>rolnym;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422" w:lineRule="auto" w:before="1" w:after="0"/>
        <w:ind w:left="836" w:right="113" w:hanging="360"/>
        <w:jc w:val="both"/>
        <w:rPr>
          <w:sz w:val="22"/>
        </w:rPr>
      </w:pPr>
      <w:r>
        <w:rPr>
          <w:w w:val="110"/>
          <w:sz w:val="22"/>
        </w:rPr>
        <w:t>Kopia Oprogramowania – oprogramowanie zwielokrotnione i zapisane na jakimkolwiek nośniku, w tym na serwerze sieciowym, wystarczającym do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korzystania z Oprogramowania przez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Licencjobiorcę;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422" w:lineRule="auto" w:before="0" w:after="0"/>
        <w:ind w:left="836" w:right="116" w:hanging="360"/>
        <w:jc w:val="both"/>
        <w:rPr>
          <w:sz w:val="22"/>
        </w:rPr>
      </w:pPr>
      <w:r>
        <w:rPr>
          <w:w w:val="110"/>
          <w:sz w:val="22"/>
        </w:rPr>
        <w:t>Aktualizacje – kolejne wersje Oprogramowania, które Licencjodawca udostępnia Licencjobiorcy. Aktualizacje nie są uzależnione od dokonania jakiejkolwiek dodatkowej płatności przez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Licencjobiorcę;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422" w:lineRule="auto" w:before="0" w:after="0"/>
        <w:ind w:left="836" w:right="117" w:hanging="360"/>
        <w:jc w:val="both"/>
        <w:rPr>
          <w:sz w:val="22"/>
        </w:rPr>
      </w:pPr>
      <w:r>
        <w:rPr>
          <w:w w:val="110"/>
          <w:sz w:val="22"/>
        </w:rPr>
        <w:t>Dokumentacja – oznacza dokumentację Oprogramowania wraz z instrukcją instalacji i obsługi Oprogramowania, dostarczone przez Licencjodawcę w postaci elektronicznej/papierowej wraz z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Oprogramowaniem.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52" w:lineRule="exact" w:before="0" w:after="0"/>
        <w:ind w:left="836" w:right="0" w:hanging="361"/>
        <w:jc w:val="both"/>
        <w:rPr>
          <w:sz w:val="22"/>
        </w:rPr>
      </w:pPr>
      <w:r>
        <w:rPr>
          <w:w w:val="110"/>
          <w:sz w:val="22"/>
        </w:rPr>
        <w:t>PrAut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Ustawa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dnia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4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lutego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1994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r.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prawie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autorskim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prawach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pokrewnych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(Dz.</w:t>
      </w:r>
    </w:p>
    <w:p>
      <w:pPr>
        <w:pStyle w:val="BodyText"/>
        <w:spacing w:before="193"/>
        <w:ind w:left="836"/>
      </w:pPr>
      <w:r>
        <w:rPr>
          <w:w w:val="110"/>
        </w:rPr>
        <w:t>U. z 2006 Nr 90, poz. 631 z późn. zm.)</w:t>
      </w:r>
    </w:p>
    <w:p>
      <w:pPr>
        <w:spacing w:after="0"/>
        <w:sectPr>
          <w:type w:val="continuous"/>
          <w:pgSz w:w="11910" w:h="16840"/>
          <w:pgMar w:top="140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57"/>
        <w:ind w:left="4513" w:right="0"/>
        <w:jc w:val="both"/>
      </w:pPr>
      <w:r>
        <w:rPr/>
        <w:t>§ 1</w:t>
      </w:r>
    </w:p>
    <w:p>
      <w:pPr>
        <w:pStyle w:val="BodyText"/>
        <w:rPr>
          <w:b/>
        </w:rPr>
      </w:pPr>
    </w:p>
    <w:p>
      <w:pPr>
        <w:spacing w:before="139"/>
        <w:ind w:left="363" w:right="362" w:firstLine="0"/>
        <w:jc w:val="center"/>
        <w:rPr>
          <w:b/>
          <w:sz w:val="22"/>
        </w:rPr>
      </w:pPr>
      <w:r>
        <w:rPr>
          <w:b/>
          <w:w w:val="105"/>
          <w:sz w:val="22"/>
        </w:rPr>
        <w:t>PRZEDMIOT UMOWY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422" w:lineRule="auto" w:before="140" w:after="0"/>
        <w:ind w:left="836" w:right="112" w:hanging="360"/>
        <w:jc w:val="both"/>
        <w:rPr>
          <w:sz w:val="22"/>
        </w:rPr>
      </w:pPr>
      <w:r>
        <w:rPr>
          <w:w w:val="110"/>
          <w:sz w:val="22"/>
        </w:rPr>
        <w:t>Przedmiotem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umowy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jest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udzielenie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przez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Licencjodawcę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licencji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oprogramowanie komputerowe RolnikON, dostępne pod adresem </w:t>
      </w:r>
      <w:hyperlink r:id="rId5">
        <w:r>
          <w:rPr>
            <w:w w:val="110"/>
            <w:sz w:val="22"/>
          </w:rPr>
          <w:t>www.rolnikon.pl </w:t>
        </w:r>
      </w:hyperlink>
      <w:r>
        <w:rPr>
          <w:w w:val="110"/>
          <w:sz w:val="22"/>
        </w:rPr>
        <w:t>oraz do pobrania z adresu </w:t>
      </w:r>
      <w:hyperlink r:id="rId6">
        <w:r>
          <w:rPr>
            <w:w w:val="110"/>
            <w:sz w:val="22"/>
          </w:rPr>
          <w:t>http://rolnikon.pl/rolnikon_pc.exe,</w:t>
        </w:r>
      </w:hyperlink>
      <w:r>
        <w:rPr>
          <w:w w:val="110"/>
          <w:sz w:val="22"/>
        </w:rPr>
        <w:t> na zasadach opisanych w dalszej części Umowy.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422" w:lineRule="auto" w:before="0" w:after="0"/>
        <w:ind w:left="836" w:right="114" w:hanging="360"/>
        <w:jc w:val="both"/>
        <w:rPr>
          <w:sz w:val="22"/>
        </w:rPr>
      </w:pPr>
      <w:r>
        <w:rPr>
          <w:w w:val="110"/>
          <w:sz w:val="22"/>
        </w:rPr>
        <w:t>Licencjodawca      udziela      Licencjobiorcy       </w:t>
      </w:r>
      <w:r>
        <w:rPr>
          <w:b/>
          <w:w w:val="110"/>
          <w:sz w:val="22"/>
        </w:rPr>
        <w:t>niewyłącznej,      nieprzenoszalnej i niezbywalnej licencji </w:t>
      </w:r>
      <w:r>
        <w:rPr>
          <w:w w:val="110"/>
          <w:sz w:val="22"/>
        </w:rPr>
        <w:t>na ww.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Oprogramowanie.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  <w:rPr>
          <w:sz w:val="22"/>
        </w:rPr>
      </w:pPr>
      <w:r>
        <w:rPr>
          <w:w w:val="110"/>
          <w:sz w:val="22"/>
        </w:rPr>
        <w:t>Licencja udzielona jest na okres 5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lat.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422" w:lineRule="auto" w:before="191" w:after="0"/>
        <w:ind w:left="836" w:right="115" w:hanging="360"/>
        <w:jc w:val="both"/>
        <w:rPr>
          <w:sz w:val="22"/>
        </w:rPr>
      </w:pPr>
      <w:r>
        <w:rPr>
          <w:w w:val="110"/>
          <w:sz w:val="22"/>
        </w:rPr>
        <w:t>Licencjodawca oświadcza, że jest jedynym właścicielem praw autorskich do Oprogramowania, a więc jest podmiotem uprawnionym do udzielenia licencji i dostawy tego produktu. Ponadto Licencjodawca oświadcza, że Oprogramowanie dostarczone Licencjobiorcy jest wolne od wad prawnych i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fizycznych.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0"/>
        <w:ind w:left="4513" w:right="0"/>
        <w:jc w:val="both"/>
      </w:pPr>
      <w:r>
        <w:rPr/>
        <w:t>§ 2</w:t>
      </w:r>
    </w:p>
    <w:p>
      <w:pPr>
        <w:pStyle w:val="BodyText"/>
        <w:rPr>
          <w:b/>
        </w:rPr>
      </w:pPr>
    </w:p>
    <w:p>
      <w:pPr>
        <w:spacing w:before="140"/>
        <w:ind w:left="363" w:right="363" w:firstLine="0"/>
        <w:jc w:val="center"/>
        <w:rPr>
          <w:b/>
          <w:sz w:val="22"/>
        </w:rPr>
      </w:pPr>
      <w:r>
        <w:rPr>
          <w:b/>
          <w:sz w:val="22"/>
        </w:rPr>
        <w:t>KOSZTY ZAKUPU LICENCJI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422" w:lineRule="auto" w:before="138" w:after="0"/>
        <w:ind w:left="824" w:right="111" w:hanging="360"/>
        <w:jc w:val="both"/>
        <w:rPr>
          <w:sz w:val="22"/>
        </w:rPr>
      </w:pPr>
      <w:r>
        <w:rPr>
          <w:w w:val="110"/>
          <w:sz w:val="22"/>
        </w:rPr>
        <w:t>Licencjobiorca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obowiązany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jest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zapłacić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rzecz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Licencjodawcy,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terminie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14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dni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od dnia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otrzymania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podpisanej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przez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obie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strony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Umowy,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podstawie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wystawionej</w:t>
      </w:r>
    </w:p>
    <w:p>
      <w:pPr>
        <w:spacing w:after="0" w:line="422" w:lineRule="auto"/>
        <w:jc w:val="both"/>
        <w:rPr>
          <w:sz w:val="22"/>
        </w:rPr>
        <w:sectPr>
          <w:pgSz w:w="11910" w:h="16840"/>
          <w:pgMar w:top="1580" w:bottom="280" w:left="1300" w:right="1300"/>
        </w:sectPr>
      </w:pPr>
    </w:p>
    <w:p>
      <w:pPr>
        <w:pStyle w:val="BodyText"/>
        <w:tabs>
          <w:tab w:pos="1889" w:val="left" w:leader="none"/>
          <w:tab w:pos="3853" w:val="left" w:leader="none"/>
          <w:tab w:pos="5093" w:val="left" w:leader="none"/>
          <w:tab w:pos="7837" w:val="left" w:leader="none"/>
        </w:tabs>
        <w:ind w:left="824"/>
      </w:pPr>
      <w:r>
        <w:rPr>
          <w:w w:val="110"/>
        </w:rPr>
        <w:t>przez</w:t>
        <w:tab/>
        <w:t>Licencjodawcy</w:t>
        <w:tab/>
        <w:t>faktury</w:t>
        <w:tab/>
        <w:t>kwotę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426"/>
      </w:pPr>
      <w:r>
        <w:rPr/>
        <w:br w:type="column"/>
      </w:r>
      <w:r>
        <w:rPr>
          <w:w w:val="110"/>
        </w:rPr>
        <w:t>(słownie:</w:t>
      </w:r>
    </w:p>
    <w:p>
      <w:pPr>
        <w:spacing w:after="0"/>
        <w:sectPr>
          <w:type w:val="continuous"/>
          <w:pgSz w:w="11910" w:h="16840"/>
          <w:pgMar w:top="1400" w:bottom="280" w:left="1300" w:right="1300"/>
          <w:cols w:num="2" w:equalWidth="0">
            <w:col w:w="7838" w:space="40"/>
            <w:col w:w="1432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3464" w:val="left" w:leader="none"/>
          <w:tab w:pos="3865" w:val="left" w:leader="none"/>
          <w:tab w:pos="5232" w:val="left" w:leader="none"/>
          <w:tab w:pos="6019" w:val="left" w:leader="none"/>
          <w:tab w:pos="7309" w:val="left" w:leader="none"/>
          <w:tab w:pos="8252" w:val="left" w:leader="none"/>
          <w:tab w:pos="8762" w:val="left" w:leader="none"/>
        </w:tabs>
        <w:spacing w:line="422" w:lineRule="auto" w:before="91"/>
        <w:ind w:left="824" w:right="1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10"/>
        </w:rPr>
        <w:t>),</w:t>
        <w:tab/>
        <w:t>obejmującą</w:t>
        <w:tab/>
        <w:t>koszt</w:t>
        <w:tab/>
        <w:t>udzielenia</w:t>
        <w:tab/>
        <w:t>licencji</w:t>
        <w:tab/>
        <w:t>na</w:t>
        <w:tab/>
      </w:r>
      <w:r>
        <w:rPr>
          <w:spacing w:val="-6"/>
          <w:w w:val="110"/>
        </w:rPr>
        <w:t>ww. </w:t>
      </w:r>
      <w:r>
        <w:rPr>
          <w:w w:val="110"/>
        </w:rPr>
        <w:t>Oprogramowanie.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4" w:right="0" w:hanging="361"/>
        <w:jc w:val="left"/>
        <w:rPr>
          <w:sz w:val="22"/>
        </w:rPr>
      </w:pPr>
      <w:r>
        <w:rPr>
          <w:w w:val="110"/>
          <w:sz w:val="22"/>
        </w:rPr>
        <w:t>Numer rachunku bankowego Licencjodawcy określony będzie na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fakturze.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193" w:after="0"/>
        <w:ind w:left="824" w:right="0" w:hanging="361"/>
        <w:jc w:val="left"/>
        <w:rPr>
          <w:sz w:val="22"/>
        </w:rPr>
      </w:pPr>
      <w:r>
        <w:rPr>
          <w:w w:val="110"/>
          <w:sz w:val="22"/>
        </w:rPr>
        <w:t>Płatność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dokonywana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jest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góry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cały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okres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licencji.</w:t>
      </w:r>
    </w:p>
    <w:p>
      <w:pPr>
        <w:pStyle w:val="BodyText"/>
      </w:pPr>
    </w:p>
    <w:p>
      <w:pPr>
        <w:pStyle w:val="Heading1"/>
        <w:spacing w:before="138"/>
        <w:ind w:right="363"/>
      </w:pPr>
      <w:r>
        <w:rPr/>
        <w:t>§ 3</w:t>
      </w:r>
    </w:p>
    <w:p>
      <w:pPr>
        <w:pStyle w:val="BodyText"/>
        <w:rPr>
          <w:b/>
        </w:rPr>
      </w:pPr>
    </w:p>
    <w:p>
      <w:pPr>
        <w:spacing w:before="140"/>
        <w:ind w:left="363" w:right="363" w:firstLine="0"/>
        <w:jc w:val="center"/>
        <w:rPr>
          <w:b/>
          <w:sz w:val="22"/>
        </w:rPr>
      </w:pPr>
      <w:r>
        <w:rPr>
          <w:b/>
          <w:sz w:val="22"/>
        </w:rPr>
        <w:t>PRAWA I OBOWIĄZKI LICENCJOBIORCY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422" w:lineRule="auto" w:before="140" w:after="0"/>
        <w:ind w:left="836" w:right="119" w:hanging="360"/>
        <w:jc w:val="left"/>
        <w:rPr>
          <w:sz w:val="22"/>
        </w:rPr>
      </w:pPr>
      <w:r>
        <w:rPr>
          <w:w w:val="110"/>
          <w:sz w:val="22"/>
        </w:rPr>
        <w:t>Licencjobiorca jest zobowiązany do przestrzegania warunków niniejszej Umowy, jak również terminowego uiszczenia zapłaty za świadczoną przez Licencjodawcę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usługę.</w:t>
      </w:r>
    </w:p>
    <w:p>
      <w:pPr>
        <w:spacing w:after="0" w:line="422" w:lineRule="auto"/>
        <w:jc w:val="left"/>
        <w:rPr>
          <w:sz w:val="22"/>
        </w:rPr>
        <w:sectPr>
          <w:type w:val="continuous"/>
          <w:pgSz w:w="11910" w:h="16840"/>
          <w:pgMar w:top="140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422" w:lineRule="auto" w:before="42" w:after="0"/>
        <w:ind w:left="836" w:right="113" w:hanging="360"/>
        <w:jc w:val="both"/>
        <w:rPr>
          <w:sz w:val="22"/>
        </w:rPr>
      </w:pPr>
      <w:r>
        <w:rPr>
          <w:w w:val="110"/>
          <w:sz w:val="22"/>
        </w:rPr>
        <w:t>Licencjobiorca ma obowiązek zapoznania się z wymaganiami technicznymi sprzętu, na którym ma być zainstalowane Oprogramowanie określonymi w §7 Regulaminu portalu</w:t>
      </w:r>
      <w:r>
        <w:rPr>
          <w:spacing w:val="-9"/>
          <w:w w:val="110"/>
          <w:sz w:val="22"/>
        </w:rPr>
        <w:t> </w:t>
      </w:r>
      <w:hyperlink r:id="rId7">
        <w:r>
          <w:rPr>
            <w:w w:val="110"/>
            <w:sz w:val="22"/>
          </w:rPr>
          <w:t>www.RolnikON.pl.</w:t>
        </w:r>
      </w:hyperlink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422" w:lineRule="auto" w:before="2" w:after="0"/>
        <w:ind w:left="836" w:right="111" w:hanging="360"/>
        <w:jc w:val="both"/>
        <w:rPr>
          <w:sz w:val="22"/>
        </w:rPr>
      </w:pPr>
      <w:r>
        <w:rPr>
          <w:w w:val="115"/>
          <w:sz w:val="22"/>
        </w:rPr>
        <w:t>Licencjobiorca może używać Oprogramowania na maksymalnie 5 stanowisk komputerowych.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0"/>
        <w:ind w:left="4513" w:right="0"/>
        <w:jc w:val="both"/>
      </w:pPr>
      <w:r>
        <w:rPr/>
        <w:t>§ 4</w:t>
      </w:r>
    </w:p>
    <w:p>
      <w:pPr>
        <w:pStyle w:val="BodyText"/>
        <w:rPr>
          <w:b/>
        </w:rPr>
      </w:pPr>
    </w:p>
    <w:p>
      <w:pPr>
        <w:spacing w:before="140"/>
        <w:ind w:left="0" w:right="2401" w:firstLine="0"/>
        <w:jc w:val="right"/>
        <w:rPr>
          <w:b/>
          <w:sz w:val="22"/>
        </w:rPr>
      </w:pPr>
      <w:r>
        <w:rPr>
          <w:b/>
          <w:sz w:val="22"/>
        </w:rPr>
        <w:t>PRAWA I OBOWIĄZKI LICENCJODAWCY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422" w:lineRule="auto" w:before="140" w:after="0"/>
        <w:ind w:left="836" w:right="113" w:hanging="360"/>
        <w:jc w:val="both"/>
        <w:rPr>
          <w:sz w:val="22"/>
        </w:rPr>
      </w:pPr>
      <w:r>
        <w:rPr>
          <w:w w:val="115"/>
          <w:sz w:val="22"/>
        </w:rPr>
        <w:t>Licencjodawca -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po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otrzymaniu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zapłaty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usługę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-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jest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obowiązany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32"/>
          <w:w w:val="115"/>
          <w:sz w:val="22"/>
        </w:rPr>
        <w:t> </w:t>
      </w:r>
      <w:r>
        <w:rPr>
          <w:w w:val="115"/>
          <w:sz w:val="22"/>
        </w:rPr>
        <w:t>udostępnienia Licencjobiorcy Oprogramowania wraz z dokumentacją na warunkach określonych w niniejszej</w:t>
      </w:r>
      <w:r>
        <w:rPr>
          <w:spacing w:val="-21"/>
          <w:w w:val="115"/>
          <w:sz w:val="22"/>
        </w:rPr>
        <w:t> </w:t>
      </w:r>
      <w:r>
        <w:rPr>
          <w:w w:val="115"/>
          <w:sz w:val="22"/>
        </w:rPr>
        <w:t>Umowie.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422" w:lineRule="auto" w:before="0" w:after="0"/>
        <w:ind w:left="836" w:right="112" w:hanging="360"/>
        <w:jc w:val="both"/>
        <w:rPr>
          <w:sz w:val="22"/>
        </w:rPr>
      </w:pPr>
      <w:r>
        <w:rPr>
          <w:w w:val="110"/>
          <w:sz w:val="22"/>
        </w:rPr>
        <w:t>Licencjodawca, po otrzymaniu zapłaty za udzielenie licencji, dołączy w wersji elektronicznej instrukcję aktywacji Oprogramowania na sprzęcie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Licencjobiorcy.</w:t>
      </w:r>
    </w:p>
    <w:p>
      <w:pPr>
        <w:pStyle w:val="ListParagraph"/>
        <w:numPr>
          <w:ilvl w:val="0"/>
          <w:numId w:val="6"/>
        </w:numPr>
        <w:tabs>
          <w:tab w:pos="892" w:val="left" w:leader="none"/>
        </w:tabs>
        <w:spacing w:line="422" w:lineRule="auto" w:before="0" w:after="0"/>
        <w:ind w:left="836" w:right="118" w:hanging="360"/>
        <w:jc w:val="both"/>
        <w:rPr>
          <w:sz w:val="22"/>
        </w:rPr>
      </w:pPr>
      <w:r>
        <w:rPr/>
        <w:tab/>
      </w:r>
      <w:r>
        <w:rPr>
          <w:w w:val="115"/>
          <w:sz w:val="22"/>
        </w:rPr>
        <w:t>Licencjobiorca uprawniony jest do korzystania ze wszystkich aktualizacji Oprogramowania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udostępnionych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w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okresie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trwania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Umowy.</w:t>
      </w:r>
    </w:p>
    <w:p>
      <w:pPr>
        <w:pStyle w:val="BodyText"/>
      </w:pPr>
    </w:p>
    <w:p>
      <w:pPr>
        <w:pStyle w:val="Heading1"/>
        <w:spacing w:before="192"/>
        <w:ind w:left="1081"/>
      </w:pPr>
      <w:r>
        <w:rPr/>
        <w:t>§ 5</w:t>
      </w:r>
    </w:p>
    <w:p>
      <w:pPr>
        <w:spacing w:before="191"/>
        <w:ind w:left="0" w:right="2383" w:firstLine="0"/>
        <w:jc w:val="right"/>
        <w:rPr>
          <w:b/>
          <w:sz w:val="22"/>
        </w:rPr>
      </w:pPr>
      <w:r>
        <w:rPr>
          <w:b/>
          <w:sz w:val="22"/>
        </w:rPr>
        <w:t>AUTORSKIE PRAWA MAJĄTKOWE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422" w:lineRule="auto" w:before="194" w:after="0"/>
        <w:ind w:left="836" w:right="117" w:hanging="360"/>
        <w:jc w:val="both"/>
        <w:rPr>
          <w:sz w:val="22"/>
        </w:rPr>
      </w:pPr>
      <w:r>
        <w:rPr>
          <w:w w:val="110"/>
          <w:sz w:val="22"/>
        </w:rPr>
        <w:t>Licencjodawca  oświadcza,  iż  jest  właścicielem  autorskich  praw  majątkowych   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Oprogramowania.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422" w:lineRule="auto" w:before="0" w:after="0"/>
        <w:ind w:left="836" w:right="113" w:hanging="360"/>
        <w:jc w:val="both"/>
        <w:rPr>
          <w:sz w:val="22"/>
        </w:rPr>
      </w:pPr>
      <w:r>
        <w:rPr>
          <w:w w:val="110"/>
          <w:sz w:val="22"/>
        </w:rPr>
        <w:t>Licencjodawca udziela licencji do Oprogramowania, zgodnie z PrAut, na następujących polach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eksploatacji:</w:t>
      </w:r>
    </w:p>
    <w:p>
      <w:pPr>
        <w:pStyle w:val="ListParagraph"/>
        <w:numPr>
          <w:ilvl w:val="1"/>
          <w:numId w:val="7"/>
        </w:numPr>
        <w:tabs>
          <w:tab w:pos="1185" w:val="left" w:leader="none"/>
        </w:tabs>
        <w:spacing w:line="422" w:lineRule="auto" w:before="0" w:after="0"/>
        <w:ind w:left="1184" w:right="112" w:hanging="360"/>
        <w:jc w:val="both"/>
        <w:rPr>
          <w:sz w:val="22"/>
        </w:rPr>
      </w:pPr>
      <w:r>
        <w:rPr>
          <w:w w:val="110"/>
          <w:sz w:val="22"/>
        </w:rPr>
        <w:t>trwałe lub czasowe zwielokrotnianie Oprogramowania w całości lub w części jakimikolwiek środkami i w jakiejkolwiek formie; w zakresie, w którym dla wprowadzania, wyświetlania, stosowania, przekazywania i przechowywania programu komputerowego niezbędne jest jego zwielokrotnienie, czynności te </w:t>
      </w:r>
      <w:r>
        <w:rPr>
          <w:b/>
          <w:w w:val="110"/>
          <w:sz w:val="22"/>
        </w:rPr>
        <w:t>nie </w:t>
      </w:r>
      <w:r>
        <w:rPr>
          <w:w w:val="110"/>
          <w:sz w:val="22"/>
        </w:rPr>
        <w:t>wymagają zgody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uprawnionego;</w:t>
      </w:r>
    </w:p>
    <w:p>
      <w:pPr>
        <w:pStyle w:val="ListParagraph"/>
        <w:numPr>
          <w:ilvl w:val="1"/>
          <w:numId w:val="7"/>
        </w:numPr>
        <w:tabs>
          <w:tab w:pos="1185" w:val="left" w:leader="none"/>
        </w:tabs>
        <w:spacing w:line="422" w:lineRule="auto" w:before="1" w:after="0"/>
        <w:ind w:left="1184" w:right="117" w:hanging="360"/>
        <w:jc w:val="both"/>
        <w:rPr>
          <w:sz w:val="22"/>
        </w:rPr>
      </w:pPr>
      <w:r>
        <w:rPr>
          <w:w w:val="115"/>
          <w:sz w:val="22"/>
        </w:rPr>
        <w:t>przystosowywania,</w:t>
      </w:r>
      <w:r>
        <w:rPr>
          <w:spacing w:val="63"/>
          <w:w w:val="115"/>
          <w:sz w:val="22"/>
        </w:rPr>
        <w:t> </w:t>
      </w:r>
      <w:r>
        <w:rPr>
          <w:w w:val="115"/>
          <w:sz w:val="22"/>
        </w:rPr>
        <w:t>zmiany  układu  lub  jakichkolwiek  innych  zmian  w Oprogramowaniu,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z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zachowaniem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praw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osoby,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która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tych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zmian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dokonała,</w:t>
      </w:r>
    </w:p>
    <w:p>
      <w:pPr>
        <w:pStyle w:val="ListParagraph"/>
        <w:numPr>
          <w:ilvl w:val="1"/>
          <w:numId w:val="7"/>
        </w:numPr>
        <w:tabs>
          <w:tab w:pos="1185" w:val="left" w:leader="none"/>
        </w:tabs>
        <w:spacing w:line="240" w:lineRule="auto" w:before="0" w:after="0"/>
        <w:ind w:left="1184" w:right="0" w:hanging="361"/>
        <w:jc w:val="both"/>
        <w:rPr>
          <w:sz w:val="22"/>
        </w:rPr>
      </w:pPr>
      <w:r>
        <w:rPr>
          <w:w w:val="115"/>
          <w:sz w:val="22"/>
        </w:rPr>
        <w:t>eksportu plików wytworzonych przez</w:t>
      </w:r>
      <w:r>
        <w:rPr>
          <w:spacing w:val="-41"/>
          <w:w w:val="115"/>
          <w:sz w:val="22"/>
        </w:rPr>
        <w:t> </w:t>
      </w:r>
      <w:r>
        <w:rPr>
          <w:w w:val="115"/>
          <w:sz w:val="22"/>
        </w:rPr>
        <w:t>Oprogramowanie.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240" w:lineRule="auto" w:before="191" w:after="0"/>
        <w:ind w:left="836" w:right="0" w:hanging="361"/>
        <w:jc w:val="left"/>
        <w:rPr>
          <w:sz w:val="22"/>
        </w:rPr>
      </w:pPr>
      <w:r>
        <w:rPr>
          <w:w w:val="110"/>
          <w:sz w:val="22"/>
        </w:rPr>
        <w:t>Nie wymaga zezwolenia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uprawnionego: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80" w:bottom="280" w:left="1300" w:right="1300"/>
        </w:sectPr>
      </w:pPr>
    </w:p>
    <w:p>
      <w:pPr>
        <w:pStyle w:val="ListParagraph"/>
        <w:numPr>
          <w:ilvl w:val="1"/>
          <w:numId w:val="7"/>
        </w:numPr>
        <w:tabs>
          <w:tab w:pos="1185" w:val="left" w:leader="none"/>
        </w:tabs>
        <w:spacing w:line="424" w:lineRule="auto" w:before="42" w:after="0"/>
        <w:ind w:left="1184" w:right="116" w:hanging="360"/>
        <w:jc w:val="both"/>
        <w:rPr>
          <w:sz w:val="22"/>
        </w:rPr>
      </w:pPr>
      <w:r>
        <w:rPr>
          <w:w w:val="110"/>
          <w:sz w:val="22"/>
        </w:rPr>
        <w:t>sporządzenie kopii zapasowej, jeżeli jest to niezbędne do korzystania z programu komputerowego;</w:t>
      </w:r>
    </w:p>
    <w:p>
      <w:pPr>
        <w:pStyle w:val="ListParagraph"/>
        <w:numPr>
          <w:ilvl w:val="1"/>
          <w:numId w:val="7"/>
        </w:numPr>
        <w:tabs>
          <w:tab w:pos="1185" w:val="left" w:leader="none"/>
        </w:tabs>
        <w:spacing w:line="422" w:lineRule="auto" w:before="0" w:after="0"/>
        <w:ind w:left="1184" w:right="116" w:hanging="360"/>
        <w:jc w:val="both"/>
        <w:rPr>
          <w:sz w:val="22"/>
        </w:rPr>
      </w:pPr>
      <w:r>
        <w:rPr>
          <w:w w:val="110"/>
          <w:sz w:val="22"/>
        </w:rPr>
        <w:t>obserwowanie, badanie i testowanie funkcjonowania programu komputerowego  w celu poznania jego idei i zasad przez osobę posiadającą prawo korzystania z egzemplarza programu komputerowego, jeżeli, będąc do tych czynności upoważniona, dokonuje ona tego w trakcie wprowadzania, wyświetlania, stosowania, przekazywania lub przechowywania programu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komputerowego;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422" w:lineRule="auto" w:before="0" w:after="0"/>
        <w:ind w:left="836" w:right="115" w:hanging="360"/>
        <w:jc w:val="both"/>
        <w:rPr>
          <w:sz w:val="22"/>
        </w:rPr>
      </w:pPr>
      <w:r>
        <w:rPr>
          <w:w w:val="115"/>
          <w:sz w:val="22"/>
        </w:rPr>
        <w:t>Do</w:t>
      </w:r>
      <w:r>
        <w:rPr>
          <w:spacing w:val="-39"/>
          <w:w w:val="115"/>
          <w:sz w:val="22"/>
        </w:rPr>
        <w:t> </w:t>
      </w:r>
      <w:r>
        <w:rPr>
          <w:w w:val="115"/>
          <w:sz w:val="22"/>
        </w:rPr>
        <w:t>pozostałych</w:t>
      </w:r>
      <w:r>
        <w:rPr>
          <w:spacing w:val="-39"/>
          <w:w w:val="115"/>
          <w:sz w:val="22"/>
        </w:rPr>
        <w:t> </w:t>
      </w:r>
      <w:r>
        <w:rPr>
          <w:w w:val="115"/>
          <w:sz w:val="22"/>
        </w:rPr>
        <w:t>elementów</w:t>
      </w:r>
      <w:r>
        <w:rPr>
          <w:spacing w:val="-38"/>
          <w:w w:val="115"/>
          <w:sz w:val="22"/>
        </w:rPr>
        <w:t> </w:t>
      </w:r>
      <w:r>
        <w:rPr>
          <w:w w:val="115"/>
          <w:sz w:val="22"/>
        </w:rPr>
        <w:t>Oprogramowania,</w:t>
      </w:r>
      <w:r>
        <w:rPr>
          <w:spacing w:val="-39"/>
          <w:w w:val="115"/>
          <w:sz w:val="22"/>
        </w:rPr>
        <w:t> </w:t>
      </w:r>
      <w:r>
        <w:rPr>
          <w:w w:val="115"/>
          <w:sz w:val="22"/>
        </w:rPr>
        <w:t>niebędących</w:t>
      </w:r>
      <w:r>
        <w:rPr>
          <w:spacing w:val="-38"/>
          <w:w w:val="115"/>
          <w:sz w:val="22"/>
        </w:rPr>
        <w:t> </w:t>
      </w:r>
      <w:r>
        <w:rPr>
          <w:w w:val="115"/>
          <w:sz w:val="22"/>
        </w:rPr>
        <w:t>jednocześnie</w:t>
      </w:r>
      <w:r>
        <w:rPr>
          <w:spacing w:val="-38"/>
          <w:w w:val="115"/>
          <w:sz w:val="22"/>
        </w:rPr>
        <w:t> </w:t>
      </w:r>
      <w:r>
        <w:rPr>
          <w:w w:val="115"/>
          <w:sz w:val="22"/>
        </w:rPr>
        <w:t>programem komputerowym, stosuje się przepisy PrAut dotyczące utworów. Licencjodawca udziela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licencji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pozostałe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elementy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Oprogramowania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w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zakresie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niezbędnym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do jego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używania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podczas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prowadzonych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zajęć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dydaktycznych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polach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eksploatacji, które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są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niezbędne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prawidłowego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korzystania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z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Oprogramowania</w:t>
      </w:r>
      <w:r>
        <w:rPr>
          <w:color w:val="FF0000"/>
          <w:w w:val="115"/>
          <w:sz w:val="22"/>
        </w:rPr>
        <w:t>.</w:t>
      </w:r>
    </w:p>
    <w:p>
      <w:pPr>
        <w:pStyle w:val="BodyText"/>
      </w:pPr>
    </w:p>
    <w:p>
      <w:pPr>
        <w:pStyle w:val="Heading1"/>
        <w:spacing w:before="189"/>
        <w:ind w:left="1081"/>
      </w:pPr>
      <w:r>
        <w:rPr/>
        <w:t>§ 6</w:t>
      </w:r>
    </w:p>
    <w:p>
      <w:pPr>
        <w:spacing w:before="191"/>
        <w:ind w:left="1081" w:right="364" w:firstLine="0"/>
        <w:jc w:val="center"/>
        <w:rPr>
          <w:b/>
          <w:sz w:val="22"/>
        </w:rPr>
      </w:pPr>
      <w:r>
        <w:rPr>
          <w:b/>
          <w:w w:val="105"/>
          <w:sz w:val="22"/>
        </w:rPr>
        <w:t>CZAS TRWANIA UMOWY I ZASADY JEJ WYPOWIADANIA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240" w:lineRule="auto" w:before="194" w:after="0"/>
        <w:ind w:left="824" w:right="0" w:hanging="361"/>
        <w:jc w:val="both"/>
        <w:rPr>
          <w:sz w:val="22"/>
        </w:rPr>
      </w:pPr>
      <w:r>
        <w:rPr>
          <w:w w:val="110"/>
          <w:sz w:val="22"/>
        </w:rPr>
        <w:t>Niniejsza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Umowa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zawarta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jest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czas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5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lat.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422" w:lineRule="auto" w:before="191" w:after="0"/>
        <w:ind w:left="824" w:right="116" w:hanging="360"/>
        <w:jc w:val="both"/>
        <w:rPr>
          <w:sz w:val="22"/>
        </w:rPr>
      </w:pPr>
      <w:r>
        <w:rPr>
          <w:w w:val="110"/>
          <w:sz w:val="22"/>
        </w:rPr>
        <w:t>Każda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ze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stron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Umowy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może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ją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wypowiedzieć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w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każdym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czasie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ze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skutkiem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koniec roku kalendarzowego rozpoczętego w momencie dokonania wypowiedzenia. Wypowiedzenie nie skutkuje obowiązkiem zwrotu kwoty określonej w §</w:t>
      </w:r>
      <w:r>
        <w:rPr>
          <w:spacing w:val="-38"/>
          <w:w w:val="110"/>
          <w:sz w:val="22"/>
        </w:rPr>
        <w:t> </w:t>
      </w:r>
      <w:r>
        <w:rPr>
          <w:w w:val="110"/>
          <w:sz w:val="22"/>
        </w:rPr>
        <w:t>2.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422" w:lineRule="auto" w:before="1" w:after="0"/>
        <w:ind w:left="824" w:right="111" w:hanging="360"/>
        <w:jc w:val="both"/>
        <w:rPr>
          <w:sz w:val="22"/>
        </w:rPr>
      </w:pPr>
      <w:r>
        <w:rPr>
          <w:w w:val="115"/>
          <w:sz w:val="22"/>
        </w:rPr>
        <w:t>Każda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ze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stron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może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wypowiedzieć</w:t>
      </w:r>
      <w:r>
        <w:rPr>
          <w:spacing w:val="-35"/>
          <w:w w:val="115"/>
          <w:sz w:val="22"/>
        </w:rPr>
        <w:t> </w:t>
      </w:r>
      <w:r>
        <w:rPr>
          <w:w w:val="115"/>
          <w:sz w:val="22"/>
        </w:rPr>
        <w:t>niniejszą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Umowę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ze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skutkiem</w:t>
      </w:r>
      <w:r>
        <w:rPr>
          <w:spacing w:val="-35"/>
          <w:w w:val="115"/>
          <w:sz w:val="22"/>
        </w:rPr>
        <w:t> </w:t>
      </w:r>
      <w:r>
        <w:rPr>
          <w:w w:val="115"/>
          <w:sz w:val="22"/>
        </w:rPr>
        <w:t>natychmiastowym w przypadku,</w:t>
      </w:r>
      <w:r>
        <w:rPr>
          <w:spacing w:val="63"/>
          <w:w w:val="115"/>
          <w:sz w:val="22"/>
        </w:rPr>
        <w:t> </w:t>
      </w:r>
      <w:r>
        <w:rPr>
          <w:w w:val="115"/>
          <w:sz w:val="22"/>
        </w:rPr>
        <w:t>gdy druga strona w sposób rażący narusza istotne postanowienia Umowy i nie usunęła takich naruszeń w terminie 14 dni od stosownego żądania drugiej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strony.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240" w:lineRule="auto" w:before="0" w:after="0"/>
        <w:ind w:left="824" w:right="0" w:hanging="361"/>
        <w:jc w:val="both"/>
        <w:rPr>
          <w:sz w:val="22"/>
        </w:rPr>
      </w:pPr>
      <w:r>
        <w:rPr>
          <w:w w:val="110"/>
          <w:sz w:val="22"/>
        </w:rPr>
        <w:t>Wypowiedzenie Umowy następuje w formie pisemnej pod rygorem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nieważności.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31"/>
        <w:ind w:left="1441"/>
      </w:pPr>
      <w:r>
        <w:rPr/>
        <w:t>§ 7</w:t>
      </w:r>
    </w:p>
    <w:p>
      <w:pPr>
        <w:spacing w:before="194"/>
        <w:ind w:left="1441" w:right="364" w:firstLine="0"/>
        <w:jc w:val="center"/>
        <w:rPr>
          <w:b/>
          <w:sz w:val="22"/>
        </w:rPr>
      </w:pPr>
      <w:r>
        <w:rPr>
          <w:b/>
          <w:sz w:val="22"/>
        </w:rPr>
        <w:t>OBOWIĄZUJĄCE PRAWO I POSTANOWIENIA KOŃCOWE</w:t>
      </w: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422" w:lineRule="auto" w:before="191" w:after="0"/>
        <w:ind w:left="836" w:right="117" w:hanging="360"/>
        <w:jc w:val="both"/>
        <w:rPr>
          <w:sz w:val="22"/>
        </w:rPr>
      </w:pPr>
      <w:r>
        <w:rPr>
          <w:w w:val="110"/>
          <w:sz w:val="22"/>
        </w:rPr>
        <w:t>Wszelkie zmiany i uzupełnienia niniejszej Umowy wymagają formy pisemnej pod rygorem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nieważności.</w:t>
      </w: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  <w:rPr>
          <w:sz w:val="22"/>
        </w:rPr>
      </w:pPr>
      <w:r>
        <w:rPr>
          <w:w w:val="110"/>
          <w:sz w:val="22"/>
        </w:rPr>
        <w:t>Niniejsza Umowa podlega i jest interpretowana zgodnie z prawem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polskim.</w:t>
      </w: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240" w:lineRule="auto" w:before="194" w:after="0"/>
        <w:ind w:left="836" w:right="0" w:hanging="361"/>
        <w:jc w:val="both"/>
        <w:rPr>
          <w:sz w:val="22"/>
        </w:rPr>
      </w:pPr>
      <w:r>
        <w:rPr>
          <w:w w:val="110"/>
          <w:sz w:val="22"/>
        </w:rPr>
        <w:t>Załączniki stanowią integralną część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Umowy.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80" w:bottom="28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424" w:lineRule="auto" w:before="42" w:after="0"/>
        <w:ind w:left="836" w:right="116" w:hanging="360"/>
        <w:jc w:val="both"/>
        <w:rPr>
          <w:sz w:val="22"/>
        </w:rPr>
      </w:pPr>
      <w:r>
        <w:rPr>
          <w:w w:val="110"/>
          <w:sz w:val="22"/>
        </w:rPr>
        <w:t>Spory wynikłe z niniejszej Umowy, a nie rozstrzygnięte w drodze negocjacji będą rozstrzygane przez sąd powszechny właściwy ze względu na siedzibę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Licencjobiorcy.</w:t>
      </w: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422" w:lineRule="auto" w:before="0" w:after="0"/>
        <w:ind w:left="836" w:right="115" w:hanging="360"/>
        <w:jc w:val="both"/>
        <w:rPr>
          <w:sz w:val="22"/>
        </w:rPr>
      </w:pPr>
      <w:r>
        <w:rPr>
          <w:w w:val="110"/>
          <w:sz w:val="22"/>
        </w:rPr>
        <w:t>W sprawach nieuregulowanych niniejszą Umową mają zastosowanie odpowiednie przepisy Ustawy z dnia 23 kwietnia 1964 r. - Kodeks cywilny (Dz. U. z 1964 Nr 16 , poz. 93) oraz przepisy Ustawy o prawie autorskim i prawach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pokrewnych.</w:t>
      </w: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422" w:lineRule="auto" w:before="0" w:after="0"/>
        <w:ind w:left="836" w:right="111" w:hanging="360"/>
        <w:jc w:val="both"/>
        <w:rPr>
          <w:sz w:val="22"/>
        </w:rPr>
      </w:pPr>
      <w:r>
        <w:rPr>
          <w:w w:val="110"/>
          <w:sz w:val="22"/>
        </w:rPr>
        <w:t>Umowę sporządzono w dwóch jednobrzmiących egzemplarzach, po jednym dla Licencjobiorcy i dla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Licencjodawcy.</w:t>
      </w:r>
    </w:p>
    <w:sectPr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363" w:right="36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363" w:right="36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olnikon.pl/" TargetMode="External"/><Relationship Id="rId6" Type="http://schemas.openxmlformats.org/officeDocument/2006/relationships/hyperlink" Target="http://rolnikon.pl/rolnikon_pc.exe" TargetMode="External"/><Relationship Id="rId7" Type="http://schemas.openxmlformats.org/officeDocument/2006/relationships/hyperlink" Target="http://www.RolnikON.p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Szydełko</dc:creator>
  <dcterms:created xsi:type="dcterms:W3CDTF">2020-03-24T11:12:42Z</dcterms:created>
  <dcterms:modified xsi:type="dcterms:W3CDTF">2020-03-24T11:12:42Z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